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D6069" w14:textId="77777777" w:rsidR="00CE125B" w:rsidRPr="00F141ED" w:rsidRDefault="00CE125B" w:rsidP="00F141ED">
      <w:pPr>
        <w:jc w:val="center"/>
        <w:rPr>
          <w:b/>
          <w:bCs/>
        </w:rPr>
      </w:pPr>
      <w:r w:rsidRPr="00F141ED">
        <w:rPr>
          <w:b/>
          <w:bCs/>
        </w:rPr>
        <w:t>Data Availability Statement</w:t>
      </w:r>
    </w:p>
    <w:p w14:paraId="281869D9" w14:textId="689A80A3" w:rsidR="00CE125B" w:rsidRDefault="00CE125B" w:rsidP="00CE125B">
      <w:r>
        <w:t xml:space="preserve">The dataset supporting the findings of this study is publicly available in the Mendeley Data repository at </w:t>
      </w:r>
      <w:hyperlink r:id="rId6" w:history="1">
        <w:r w:rsidRPr="00C50799">
          <w:rPr>
            <w:rStyle w:val="Hyperlink"/>
          </w:rPr>
          <w:t>https://doi.org/10.17632/</w:t>
        </w:r>
        <w:r w:rsidRPr="00C50799">
          <w:rPr>
            <w:rStyle w:val="Hyperlink"/>
          </w:rPr>
          <w:t>m</w:t>
        </w:r>
        <w:r w:rsidRPr="00C50799">
          <w:rPr>
            <w:rStyle w:val="Hyperlink"/>
          </w:rPr>
          <w:t>hfkgs7z3c.1</w:t>
        </w:r>
      </w:hyperlink>
      <w:r>
        <w:t>. All data have been anonymized to ensure respondent confidentiality.</w:t>
      </w:r>
    </w:p>
    <w:p w14:paraId="4BA16B2B" w14:textId="77777777" w:rsidR="00CE125B" w:rsidRDefault="00CE125B" w:rsidP="00CE125B"/>
    <w:p w14:paraId="0A993973" w14:textId="77777777" w:rsidR="00CE125B" w:rsidRPr="00F141ED" w:rsidRDefault="00CE125B" w:rsidP="00F141ED">
      <w:pPr>
        <w:jc w:val="center"/>
        <w:rPr>
          <w:b/>
          <w:bCs/>
        </w:rPr>
      </w:pPr>
      <w:r w:rsidRPr="00F141ED">
        <w:rPr>
          <w:b/>
          <w:bCs/>
        </w:rPr>
        <w:t>Author Contributions</w:t>
      </w:r>
    </w:p>
    <w:p w14:paraId="333DA8AD" w14:textId="77777777" w:rsidR="00CE125B" w:rsidRDefault="00CE125B" w:rsidP="00CE125B">
      <w:r>
        <w:t xml:space="preserve">Cinta Attaya </w:t>
      </w:r>
      <w:proofErr w:type="spellStart"/>
      <w:r>
        <w:t>Khulwa</w:t>
      </w:r>
      <w:proofErr w:type="spellEnd"/>
      <w:r>
        <w:t>: Conceptualization, Methodology, Formal Analysis, Research, Data Curation, Writing – Original Draft.</w:t>
      </w:r>
    </w:p>
    <w:p w14:paraId="5F7CBBA7" w14:textId="77777777" w:rsidR="00CE125B" w:rsidRDefault="00CE125B" w:rsidP="00CE125B">
      <w:r>
        <w:t>Amia Luthfia: Supervision, Writing – Review &amp; Editing.</w:t>
      </w:r>
    </w:p>
    <w:p w14:paraId="4F37E875" w14:textId="77777777" w:rsidR="00CE125B" w:rsidRDefault="00CE125B" w:rsidP="00CE125B">
      <w:r>
        <w:t>Muhammad Aras: Writing – Review &amp; Editing, Validation.</w:t>
      </w:r>
    </w:p>
    <w:p w14:paraId="44A26912" w14:textId="2EDDB4D6" w:rsidR="0051538A" w:rsidRDefault="00CE125B" w:rsidP="00CE125B">
      <w:r>
        <w:t>All authors have read and approved the final manuscript.</w:t>
      </w:r>
    </w:p>
    <w:sectPr w:rsidR="0051538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BBB55" w14:textId="77777777" w:rsidR="00653064" w:rsidRDefault="00653064" w:rsidP="00DE0C0C">
      <w:pPr>
        <w:spacing w:after="0" w:line="240" w:lineRule="auto"/>
      </w:pPr>
      <w:r>
        <w:separator/>
      </w:r>
    </w:p>
  </w:endnote>
  <w:endnote w:type="continuationSeparator" w:id="0">
    <w:p w14:paraId="17119D9C" w14:textId="77777777" w:rsidR="00653064" w:rsidRDefault="00653064" w:rsidP="00DE0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1BDAF" w14:textId="77777777" w:rsidR="00653064" w:rsidRDefault="00653064" w:rsidP="00DE0C0C">
      <w:pPr>
        <w:spacing w:after="0" w:line="240" w:lineRule="auto"/>
      </w:pPr>
      <w:r>
        <w:separator/>
      </w:r>
    </w:p>
  </w:footnote>
  <w:footnote w:type="continuationSeparator" w:id="0">
    <w:p w14:paraId="18142AB7" w14:textId="77777777" w:rsidR="00653064" w:rsidRDefault="00653064" w:rsidP="00DE0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B5CB4" w14:textId="77777777" w:rsidR="00DE0C0C" w:rsidRPr="00DE0C0C" w:rsidRDefault="00DE0C0C" w:rsidP="00DE0C0C">
    <w:pPr>
      <w:pStyle w:val="Header"/>
      <w:jc w:val="right"/>
      <w:rPr>
        <w:i/>
        <w:iCs/>
      </w:rPr>
    </w:pPr>
    <w:r w:rsidRPr="00DE0C0C">
      <w:rPr>
        <w:i/>
        <w:iCs/>
      </w:rPr>
      <w:t>Asian Journal for Public Opinion Research - ISSN 2288-6168 (Online)</w:t>
    </w:r>
  </w:p>
  <w:p w14:paraId="7BF02813" w14:textId="77777777" w:rsidR="00DE0C0C" w:rsidRPr="00DE0C0C" w:rsidRDefault="00DE0C0C" w:rsidP="00DE0C0C">
    <w:pPr>
      <w:pStyle w:val="Header"/>
      <w:jc w:val="right"/>
      <w:rPr>
        <w:i/>
        <w:iCs/>
      </w:rPr>
    </w:pPr>
    <w:r w:rsidRPr="00DE0C0C">
      <w:rPr>
        <w:i/>
        <w:iCs/>
      </w:rPr>
      <w:t>Vol. 13 No.4 November 2025: 400-422</w:t>
    </w:r>
  </w:p>
  <w:p w14:paraId="70A32509" w14:textId="473E5411" w:rsidR="00DE0C0C" w:rsidRPr="00DE0C0C" w:rsidRDefault="00DE0C0C" w:rsidP="00DE0C0C">
    <w:pPr>
      <w:pStyle w:val="Header"/>
      <w:jc w:val="right"/>
      <w:rPr>
        <w:i/>
        <w:iCs/>
      </w:rPr>
    </w:pPr>
    <w:r w:rsidRPr="00DE0C0C">
      <w:rPr>
        <w:i/>
        <w:iCs/>
      </w:rPr>
      <w:t>http://dx.doi.org/10.15206/ajpor.2025.13.4.400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5B"/>
    <w:rsid w:val="00112E3F"/>
    <w:rsid w:val="003633D8"/>
    <w:rsid w:val="004E1CF2"/>
    <w:rsid w:val="005052F7"/>
    <w:rsid w:val="0051236B"/>
    <w:rsid w:val="0051538A"/>
    <w:rsid w:val="00653064"/>
    <w:rsid w:val="00732F8D"/>
    <w:rsid w:val="008368CD"/>
    <w:rsid w:val="00845891"/>
    <w:rsid w:val="00866E2E"/>
    <w:rsid w:val="00AF3830"/>
    <w:rsid w:val="00C50799"/>
    <w:rsid w:val="00CE125B"/>
    <w:rsid w:val="00DE0C0C"/>
    <w:rsid w:val="00E0693D"/>
    <w:rsid w:val="00F1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48B79"/>
  <w15:chartTrackingRefBased/>
  <w15:docId w15:val="{6E9B1D59-6B98-462F-BDB2-8B5A13269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1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25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25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25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25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25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25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25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25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25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25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25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25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25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25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1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1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25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125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1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1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1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1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12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E0C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C0C"/>
  </w:style>
  <w:style w:type="paragraph" w:styleId="Footer">
    <w:name w:val="footer"/>
    <w:basedOn w:val="Normal"/>
    <w:link w:val="FooterChar"/>
    <w:uiPriority w:val="99"/>
    <w:unhideWhenUsed/>
    <w:rsid w:val="00DE0C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C0C"/>
  </w:style>
  <w:style w:type="character" w:styleId="Hyperlink">
    <w:name w:val="Hyperlink"/>
    <w:basedOn w:val="DefaultParagraphFont"/>
    <w:uiPriority w:val="99"/>
    <w:unhideWhenUsed/>
    <w:rsid w:val="00C507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079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5079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7632/mhfkgs7z3c.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LoCascio</dc:creator>
  <cp:keywords/>
  <dc:description/>
  <cp:lastModifiedBy>Sarah LoCascio</cp:lastModifiedBy>
  <cp:revision>4</cp:revision>
  <dcterms:created xsi:type="dcterms:W3CDTF">2026-01-27T04:07:00Z</dcterms:created>
  <dcterms:modified xsi:type="dcterms:W3CDTF">2026-01-27T04:12:00Z</dcterms:modified>
</cp:coreProperties>
</file>